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25" w:line="320" w:lineRule="atLeast"/>
        <w:ind w:left="0" w:right="0" w:firstLine="0"/>
        <w:jc w:val="left"/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</w:pP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Date: February 8th, 2017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Roll Call of Officers: Northwestern Ontario Area Council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t>President Peter Cloidt UNE 00383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t>V Pres Tony Crupi UTE 00020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Treasurer Kevin Lundstrom UHEW 00035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Secretary Rita Lemick UHEW 00009</w:t>
      </w:r>
    </w:p>
    <w:p>
      <w:pPr>
        <w:pStyle w:val="Default"/>
        <w:bidi w:val="0"/>
        <w:spacing w:before="0" w:after="225" w:line="320" w:lineRule="atLeast"/>
        <w:ind w:left="0" w:right="0" w:firstLine="0"/>
        <w:jc w:val="left"/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</w:pP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Guests: Sandra Goodick PSAC Regional Representative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Call to order: 5:30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Treasurer</w:t>
      </w:r>
      <w:r>
        <w:rPr>
          <w:outline w:val="0"/>
          <w:color w:val="262625"/>
          <w:sz w:val="21"/>
          <w:szCs w:val="21"/>
          <w:shd w:val="clear" w:color="auto" w:fill="ffffff"/>
          <w:rtl w:val="1"/>
          <w14:textFill>
            <w14:solidFill>
              <w14:srgbClr w14:val="262625"/>
            </w14:solidFill>
          </w14:textFill>
        </w:rPr>
        <w:t>’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s Report: Updated bank account information was provided. Budget planning for AGM.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New Business: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  <w:t xml:space="preserve">• 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AGM tentative date May3rd.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  <w:t xml:space="preserve">• 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Potentially speakers about mental health in the workplace. Sandra will explore.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  <w:t xml:space="preserve">• 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Location TBD. Maybe Slovak.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  <w:t xml:space="preserve">• 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Tony and Jacqueline will explore cost of food.</w:t>
      </w:r>
    </w:p>
    <w:p>
      <w:pPr>
        <w:pStyle w:val="Default"/>
        <w:bidi w:val="0"/>
        <w:spacing w:before="0" w:after="225" w:line="320" w:lineRule="atLeast"/>
        <w:ind w:left="0" w:right="0" w:firstLine="0"/>
        <w:jc w:val="left"/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</w:pP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PSAC Regional Representative Report: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  <w:t xml:space="preserve">• 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Lobbying workshop tentative date set for April. Check PSAC email or contact Sandra for more details.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  <w:t xml:space="preserve">• 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Staffing interviews underway at this time. Sandra will keep us updated.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  <w:t xml:space="preserve">• 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Treasury board ratification votes upcoming. Sandra will be travelling.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  <w:t xml:space="preserve">• 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Bargaining still ongoing for 2 DCL</w:t>
      </w:r>
      <w:r>
        <w:rPr>
          <w:outline w:val="0"/>
          <w:color w:val="262625"/>
          <w:sz w:val="21"/>
          <w:szCs w:val="21"/>
          <w:shd w:val="clear" w:color="auto" w:fill="ffffff"/>
          <w:rtl w:val="1"/>
          <w14:textFill>
            <w14:solidFill>
              <w14:srgbClr w14:val="262625"/>
            </w14:solidFill>
          </w14:textFill>
        </w:rPr>
        <w:t>’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t>s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14:textFill>
            <w14:solidFill>
              <w14:srgbClr w14:val="262625"/>
            </w14:solidFill>
          </w14:textFill>
        </w:rPr>
        <w:br w:type="textWrapping"/>
        <w:t xml:space="preserve">• </w:t>
      </w: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Thunder Bay Diversity Breakfast March 22nd. Sandra will provide more information.</w:t>
      </w:r>
    </w:p>
    <w:p>
      <w:pPr>
        <w:pStyle w:val="Default"/>
        <w:bidi w:val="0"/>
        <w:spacing w:before="0" w:after="225" w:line="320" w:lineRule="atLeast"/>
        <w:ind w:left="0" w:right="0" w:firstLine="0"/>
        <w:jc w:val="left"/>
        <w:rPr>
          <w:rtl w:val="0"/>
        </w:rPr>
      </w:pPr>
      <w:r>
        <w:rPr>
          <w:outline w:val="0"/>
          <w:color w:val="262625"/>
          <w:sz w:val="21"/>
          <w:szCs w:val="21"/>
          <w:shd w:val="clear" w:color="auto" w:fill="ffffff"/>
          <w:rtl w:val="0"/>
          <w:lang w:val="en-US"/>
          <w14:textFill>
            <w14:solidFill>
              <w14:srgbClr w14:val="262625"/>
            </w14:solidFill>
          </w14:textFill>
        </w:rPr>
        <w:t>Next Meeting: April 12th.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